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AD" w:rsidRDefault="002B4650" w:rsidP="00791C1A">
      <w:pPr>
        <w:pStyle w:val="Prrafodelista"/>
        <w:spacing w:after="0"/>
        <w:ind w:left="708" w:hanging="708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Ejemplo</w:t>
      </w:r>
    </w:p>
    <w:p w:rsidR="00791C1A" w:rsidRPr="00233E82" w:rsidRDefault="00791C1A" w:rsidP="00791C1A">
      <w:pPr>
        <w:pStyle w:val="Prrafodelista"/>
        <w:spacing w:after="0"/>
        <w:ind w:left="708" w:hanging="708"/>
        <w:jc w:val="center"/>
        <w:rPr>
          <w:rFonts w:asciiTheme="majorHAnsi" w:hAnsiTheme="majorHAnsi"/>
          <w:b/>
          <w:sz w:val="24"/>
          <w:szCs w:val="24"/>
        </w:rPr>
      </w:pPr>
    </w:p>
    <w:p w:rsidR="00ED17A3" w:rsidRPr="001306FF" w:rsidRDefault="001306FF" w:rsidP="001306FF">
      <w:pPr>
        <w:pStyle w:val="Prrafodelista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La población de cierta ciudad pequeña </w:t>
      </w:r>
      <m:oMath>
        <m:r>
          <w:rPr>
            <w:rFonts w:ascii="Cambria Math" w:hAnsi="Cambria Math"/>
            <w:sz w:val="24"/>
            <w:szCs w:val="24"/>
          </w:rPr>
          <m:t>t</m:t>
        </m:r>
      </m:oMath>
      <w:r>
        <w:rPr>
          <w:rFonts w:ascii="Cambria Math" w:hAnsi="Cambria Math"/>
          <w:sz w:val="24"/>
          <w:szCs w:val="24"/>
        </w:rPr>
        <w:t xml:space="preserve"> años a partir de ahora se pronostica que será </w:t>
      </w:r>
    </w:p>
    <w:p w:rsidR="001306FF" w:rsidRPr="0007432E" w:rsidRDefault="0007432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N=20000+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10000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(t+2)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07432E" w:rsidRDefault="0007432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Determine la población a largo plazo, esto es, determine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</w:rPr>
              <m:t>→</m:t>
            </m:r>
            <m:r>
              <w:rPr>
                <w:rFonts w:ascii="Cambria Math" w:hAnsi="Cambria Math"/>
                <w:sz w:val="24"/>
                <w:szCs w:val="24"/>
              </w:rPr>
              <m:t>+∞</m:t>
            </m:r>
          </m:lim>
        </m:limLow>
        <m:r>
          <m:rPr>
            <m:nor/>
          </m:rPr>
          <w:rPr>
            <w:rFonts w:asciiTheme="majorHAnsi" w:hAnsiTheme="majorHAnsi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N</m:t>
        </m:r>
      </m:oMath>
    </w:p>
    <w:p w:rsidR="0007432E" w:rsidRDefault="0007432E" w:rsidP="0007432E">
      <w:pPr>
        <w:pStyle w:val="Prrafodelista"/>
        <w:spacing w:line="240" w:lineRule="auto"/>
        <w:jc w:val="both"/>
        <w:rPr>
          <w:rFonts w:ascii="Cambria Math" w:hAnsi="Cambria Math"/>
          <w:b/>
          <w:sz w:val="24"/>
          <w:szCs w:val="24"/>
        </w:rPr>
      </w:pPr>
      <w:r w:rsidRPr="0007432E">
        <w:rPr>
          <w:rFonts w:ascii="Cambria Math" w:hAnsi="Cambria Math"/>
          <w:b/>
          <w:sz w:val="24"/>
          <w:szCs w:val="24"/>
        </w:rPr>
        <w:t>Solución</w:t>
      </w:r>
    </w:p>
    <w:p w:rsidR="0007432E" w:rsidRDefault="0007432E" w:rsidP="0007432E">
      <w:pPr>
        <w:pStyle w:val="Prrafodelista"/>
        <w:spacing w:line="240" w:lineRule="auto"/>
        <w:jc w:val="both"/>
        <w:rPr>
          <w:rFonts w:ascii="Cambria Math" w:hAnsi="Cambria Math"/>
          <w:sz w:val="24"/>
          <w:szCs w:val="24"/>
        </w:rPr>
      </w:pPr>
      <w:proofErr w:type="gramStart"/>
      <w:r>
        <w:rPr>
          <w:rFonts w:ascii="Cambria Math" w:hAnsi="Cambria Math"/>
          <w:sz w:val="24"/>
          <w:szCs w:val="24"/>
        </w:rPr>
        <w:t>t</w:t>
      </w:r>
      <w:proofErr w:type="gramEnd"/>
      <w:r>
        <w:rPr>
          <w:rFonts w:ascii="Cambria Math" w:hAnsi="Cambria Math"/>
          <w:sz w:val="24"/>
          <w:szCs w:val="24"/>
        </w:rPr>
        <w:t>: años</w:t>
      </w:r>
    </w:p>
    <w:p w:rsidR="0007432E" w:rsidRDefault="0007432E" w:rsidP="0007432E">
      <w:pPr>
        <w:pStyle w:val="Prrafodelista"/>
        <w:spacing w:line="24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N: población (a partir de ahora)</w:t>
      </w:r>
    </w:p>
    <w:p w:rsidR="0007432E" w:rsidRDefault="0007432E" w:rsidP="0007432E">
      <w:pPr>
        <w:pStyle w:val="Prrafodelista"/>
        <w:spacing w:line="24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Es decir</w:t>
      </w:r>
      <w:bookmarkStart w:id="0" w:name="_GoBack"/>
      <w:bookmarkEnd w:id="0"/>
    </w:p>
    <w:p w:rsidR="0007432E" w:rsidRPr="0007432E" w:rsidRDefault="0007432E" w:rsidP="0007432E">
      <w:pPr>
        <w:pStyle w:val="Prrafodelista"/>
        <w:spacing w:line="24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Si t=1 año entonces la población será  de: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 w:hAnsi="Cambria Math"/>
            <w:sz w:val="24"/>
            <w:szCs w:val="24"/>
          </w:rPr>
          <m:t>=20000+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10000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+2)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21111.1</m:t>
        </m:r>
      </m:oMath>
    </w:p>
    <w:p w:rsidR="0007432E" w:rsidRPr="0007432E" w:rsidRDefault="0007432E" w:rsidP="0007432E">
      <w:pPr>
        <w:pStyle w:val="Prrafodelista"/>
        <w:spacing w:line="240" w:lineRule="auto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Si t=</w:t>
      </w:r>
      <w:r>
        <w:rPr>
          <w:rFonts w:ascii="Cambria Math" w:hAnsi="Cambria Math"/>
          <w:sz w:val="24"/>
          <w:szCs w:val="24"/>
        </w:rPr>
        <w:t>5</w:t>
      </w:r>
      <w:r>
        <w:rPr>
          <w:rFonts w:ascii="Cambria Math" w:hAnsi="Cambria Math"/>
          <w:sz w:val="24"/>
          <w:szCs w:val="24"/>
        </w:rPr>
        <w:t xml:space="preserve"> </w:t>
      </w:r>
      <w:proofErr w:type="gramStart"/>
      <w:r>
        <w:rPr>
          <w:rFonts w:ascii="Cambria Math" w:hAnsi="Cambria Math"/>
          <w:sz w:val="24"/>
          <w:szCs w:val="24"/>
        </w:rPr>
        <w:t>año</w:t>
      </w:r>
      <w:proofErr w:type="gramEnd"/>
      <w:r>
        <w:rPr>
          <w:rFonts w:ascii="Cambria Math" w:hAnsi="Cambria Math"/>
          <w:sz w:val="24"/>
          <w:szCs w:val="24"/>
        </w:rPr>
        <w:t xml:space="preserve"> entonces la población será  de: </w:t>
      </w:r>
      <m:oMath>
        <m:r>
          <w:rPr>
            <w:rFonts w:ascii="Cambria Math" w:hAnsi="Cambria Math"/>
            <w:sz w:val="24"/>
            <w:szCs w:val="24"/>
          </w:rPr>
          <m:t>N=20000+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10000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+2)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20204.1</m:t>
        </m:r>
      </m:oMath>
    </w:p>
    <w:p w:rsidR="0007432E" w:rsidRDefault="0007432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Por tanto la población a largo plazo será (</w:t>
      </w:r>
      <m:oMath>
        <m:r>
          <w:rPr>
            <w:rFonts w:ascii="Cambria Math" w:hAnsi="Cambria Math"/>
            <w:sz w:val="24"/>
            <w:szCs w:val="24"/>
          </w:rPr>
          <m:t>t→+∞</m:t>
        </m:r>
      </m:oMath>
      <w:r>
        <w:rPr>
          <w:rFonts w:asciiTheme="majorHAnsi" w:hAnsiTheme="majorHAnsi"/>
          <w:sz w:val="24"/>
          <w:szCs w:val="24"/>
        </w:rPr>
        <w:t>)</w:t>
      </w:r>
    </w:p>
    <w:p w:rsidR="0007432E" w:rsidRDefault="0007432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07432E" w:rsidRPr="00E370EE" w:rsidRDefault="0007432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r>
            <w:rPr>
              <w:rFonts w:ascii="Cambria Math" w:hAnsi="Cambria Math"/>
              <w:sz w:val="24"/>
              <w:szCs w:val="24"/>
            </w:rPr>
            <m:t>N</m:t>
          </m:r>
          <m:r>
            <w:rPr>
              <w:rFonts w:ascii="Cambria Math" w:hAnsi="Cambria Math"/>
              <w:sz w:val="24"/>
              <w:szCs w:val="24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20000+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10000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(t+2)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E370EE" w:rsidRPr="0007432E" w:rsidRDefault="00E370E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07432E" w:rsidRPr="0007432E" w:rsidRDefault="0007432E" w:rsidP="0007432E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 xml:space="preserve">             </m:t>
          </m:r>
          <m:limLow>
            <m:limLowPr>
              <m:ctrlPr>
                <w:rPr>
                  <w:rFonts w:ascii="Cambria Math" w:hAnsi="Cambria Math"/>
                  <w:i/>
                  <w:color w:val="FFFFFF" w:themeColor="background1"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color w:val="FFFFFF" w:themeColor="background1"/>
              <w:sz w:val="24"/>
              <w:szCs w:val="24"/>
            </w:rPr>
            <m:t> </m:t>
          </m:r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>N</m:t>
          </m:r>
          <m:r>
            <w:rPr>
              <w:rFonts w:ascii="Cambria Math" w:hAnsi="Cambria Math"/>
              <w:sz w:val="24"/>
              <w:szCs w:val="24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20000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t+2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10000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(t+2)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07432E" w:rsidRPr="0007432E" w:rsidRDefault="0007432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07432E" w:rsidRPr="00E370EE" w:rsidRDefault="0007432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 xml:space="preserve">             </m:t>
          </m:r>
          <m:limLow>
            <m:limLowPr>
              <m:ctrlPr>
                <w:rPr>
                  <w:rFonts w:ascii="Cambria Math" w:hAnsi="Cambria Math"/>
                  <w:i/>
                  <w:color w:val="FFFFFF" w:themeColor="background1"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color w:val="FFFFFF" w:themeColor="background1"/>
              <w:sz w:val="24"/>
              <w:szCs w:val="24"/>
            </w:rPr>
            <m:t> </m:t>
          </m:r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>N</m:t>
          </m:r>
          <m:r>
            <w:rPr>
              <w:rFonts w:ascii="Cambria Math" w:hAnsi="Cambria Math"/>
              <w:sz w:val="24"/>
              <w:szCs w:val="24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20000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+4t+4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+10000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+4t+4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den>
              </m:f>
            </m:e>
          </m:d>
        </m:oMath>
      </m:oMathPara>
    </w:p>
    <w:p w:rsidR="00E370EE" w:rsidRPr="00E370EE" w:rsidRDefault="00E370E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E370EE" w:rsidRPr="00E370EE" w:rsidRDefault="00E370EE" w:rsidP="00E370EE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 xml:space="preserve">             </m:t>
          </m:r>
          <m:limLow>
            <m:limLowPr>
              <m:ctrlPr>
                <w:rPr>
                  <w:rFonts w:ascii="Cambria Math" w:hAnsi="Cambria Math"/>
                  <w:i/>
                  <w:color w:val="FFFFFF" w:themeColor="background1"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color w:val="FFFFFF" w:themeColor="background1"/>
              <w:sz w:val="24"/>
              <w:szCs w:val="24"/>
            </w:rPr>
            <m:t> </m:t>
          </m:r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>N</m:t>
          </m:r>
          <m:r>
            <w:rPr>
              <w:rFonts w:ascii="Cambria Math" w:hAnsi="Cambria Math"/>
              <w:sz w:val="24"/>
              <w:szCs w:val="24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20000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+4t+4</m:t>
                          </m:r>
                        </m:e>
                      </m:d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10000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num>
                <m:den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+4t+4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den>
              </m:f>
            </m:e>
          </m:d>
        </m:oMath>
      </m:oMathPara>
    </w:p>
    <w:p w:rsidR="00E370EE" w:rsidRPr="00E370EE" w:rsidRDefault="00E370EE" w:rsidP="00E370EE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E370EE" w:rsidRPr="00E370EE" w:rsidRDefault="00E370EE" w:rsidP="00E370EE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 xml:space="preserve">             </m:t>
          </m:r>
          <m:limLow>
            <m:limLowPr>
              <m:ctrlPr>
                <w:rPr>
                  <w:rFonts w:ascii="Cambria Math" w:hAnsi="Cambria Math"/>
                  <w:i/>
                  <w:color w:val="FFFFFF" w:themeColor="background1"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color w:val="FFFFFF" w:themeColor="background1"/>
              <w:sz w:val="24"/>
              <w:szCs w:val="24"/>
            </w:rPr>
            <m:t> </m:t>
          </m:r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>N</m:t>
          </m:r>
          <m:r>
            <w:rPr>
              <w:rFonts w:ascii="Cambria Math" w:hAnsi="Cambria Math"/>
              <w:sz w:val="24"/>
              <w:szCs w:val="24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20000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4t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10000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num>
                <m:den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4t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den>
              </m:f>
            </m:e>
          </m:d>
        </m:oMath>
      </m:oMathPara>
    </w:p>
    <w:p w:rsidR="00E370EE" w:rsidRPr="00E370EE" w:rsidRDefault="00E370EE" w:rsidP="00E370EE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E370EE" w:rsidRPr="0007432E" w:rsidRDefault="00E370EE" w:rsidP="00E370EE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 xml:space="preserve">             </m:t>
          </m:r>
          <m:limLow>
            <m:limLowPr>
              <m:ctrlPr>
                <w:rPr>
                  <w:rFonts w:ascii="Cambria Math" w:hAnsi="Cambria Math"/>
                  <w:i/>
                  <w:color w:val="FFFFFF" w:themeColor="background1"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color w:val="FFFFFF" w:themeColor="background1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color w:val="FFFFFF" w:themeColor="background1"/>
              <w:sz w:val="24"/>
              <w:szCs w:val="24"/>
            </w:rPr>
            <m:t> </m:t>
          </m:r>
          <m:r>
            <w:rPr>
              <w:rFonts w:ascii="Cambria Math" w:hAnsi="Cambria Math"/>
              <w:color w:val="FFFFFF" w:themeColor="background1"/>
              <w:sz w:val="24"/>
              <w:szCs w:val="24"/>
            </w:rPr>
            <m:t>N</m:t>
          </m:r>
          <m:r>
            <w:rPr>
              <w:rFonts w:ascii="Cambria Math" w:hAnsi="Cambria Math"/>
              <w:sz w:val="24"/>
              <w:szCs w:val="24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20000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10000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24"/>
                          <w:szCs w:val="24"/>
                        </w:rPr>
                        <m:t>t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den>
              </m:f>
            </m:e>
          </m:d>
        </m:oMath>
      </m:oMathPara>
    </w:p>
    <w:p w:rsidR="00E370EE" w:rsidRPr="0007432E" w:rsidRDefault="00E370EE" w:rsidP="00E370EE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E370EE" w:rsidRPr="00E370EE" w:rsidRDefault="00E370EE" w:rsidP="00E370EE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             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r>
            <w:rPr>
              <w:rFonts w:ascii="Cambria Math" w:hAnsi="Cambria Math"/>
              <w:sz w:val="24"/>
              <w:szCs w:val="24"/>
            </w:rPr>
            <m:t>N=</m:t>
          </m:r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20000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1+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1+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den>
              </m:f>
            </m:e>
          </m:d>
        </m:oMath>
      </m:oMathPara>
    </w:p>
    <w:p w:rsidR="00E370EE" w:rsidRPr="0007432E" w:rsidRDefault="00E370E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07432E" w:rsidRPr="0007432E" w:rsidRDefault="0007432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E370EE" w:rsidRPr="00E370EE" w:rsidRDefault="00E370EE" w:rsidP="00E370EE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             </m:t>
          </m:r>
          <m:limLow>
            <m:limLow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limLowPr>
            <m:e>
              <m:r>
                <w:rPr>
                  <w:rFonts w:ascii="Cambria Math" w:hAnsi="Cambria Math"/>
                  <w:sz w:val="24"/>
                  <w:szCs w:val="24"/>
                </w:rPr>
                <m:t>lim</m:t>
              </m:r>
            </m:e>
            <m:lim>
              <m:r>
                <w:rPr>
                  <w:rFonts w:ascii="Cambria Math" w:hAnsi="Cambria Math"/>
                  <w:sz w:val="24"/>
                  <w:szCs w:val="24"/>
                </w:rPr>
                <m:t>t→+∞</m:t>
              </m:r>
            </m:lim>
          </m:limLow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r>
            <w:rPr>
              <w:rFonts w:ascii="Cambria Math" w:hAnsi="Cambria Math"/>
              <w:sz w:val="24"/>
              <w:szCs w:val="24"/>
            </w:rPr>
            <m:t>N=</m:t>
          </m:r>
          <m:r>
            <m:rPr>
              <m:nor/>
            </m:rPr>
            <w:rPr>
              <w:rFonts w:asciiTheme="majorHAnsi" w:hAnsiTheme="majorHAnsi"/>
              <w:i/>
              <w:sz w:val="24"/>
              <w:szCs w:val="24"/>
            </w:rPr>
            <m:t> </m:t>
          </m:r>
          <m:r>
            <w:rPr>
              <w:rFonts w:ascii="Cambria Math" w:hAnsi="Cambria Math"/>
              <w:sz w:val="24"/>
              <w:szCs w:val="24"/>
            </w:rPr>
            <m:t>20000</m:t>
          </m:r>
        </m:oMath>
      </m:oMathPara>
    </w:p>
    <w:p w:rsidR="00E370EE" w:rsidRDefault="00E370E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</w:p>
    <w:p w:rsidR="0007432E" w:rsidRPr="00AD1716" w:rsidRDefault="00E370EE" w:rsidP="001306FF">
      <w:pPr>
        <w:pStyle w:val="Prrafodelista"/>
        <w:ind w:left="108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Por tanto la población a largo plazo será</w:t>
      </w:r>
      <w:r>
        <w:rPr>
          <w:rFonts w:asciiTheme="majorHAnsi" w:hAnsiTheme="majorHAnsi"/>
          <w:sz w:val="24"/>
          <w:szCs w:val="24"/>
        </w:rPr>
        <w:t>: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20000</m:t>
        </m:r>
      </m:oMath>
    </w:p>
    <w:sectPr w:rsidR="0007432E" w:rsidRPr="00AD1716" w:rsidSect="00DF233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6BF2"/>
    <w:multiLevelType w:val="hybridMultilevel"/>
    <w:tmpl w:val="E6FCD1E2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6E02F6"/>
    <w:multiLevelType w:val="hybridMultilevel"/>
    <w:tmpl w:val="309AE31A"/>
    <w:lvl w:ilvl="0" w:tplc="1A00CB6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30EEC"/>
    <w:multiLevelType w:val="hybridMultilevel"/>
    <w:tmpl w:val="995CC942"/>
    <w:lvl w:ilvl="0" w:tplc="D0468F1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22B89"/>
    <w:multiLevelType w:val="hybridMultilevel"/>
    <w:tmpl w:val="950EBD9E"/>
    <w:lvl w:ilvl="0" w:tplc="CDACF2B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A5937"/>
    <w:multiLevelType w:val="hybridMultilevel"/>
    <w:tmpl w:val="D68A05B6"/>
    <w:lvl w:ilvl="0" w:tplc="259E8A52">
      <w:start w:val="1"/>
      <w:numFmt w:val="decimal"/>
      <w:lvlText w:val="%1."/>
      <w:lvlJc w:val="left"/>
      <w:pPr>
        <w:ind w:left="1080" w:hanging="360"/>
      </w:pPr>
      <w:rPr>
        <w:rFonts w:ascii="Cambria Math" w:hAnsi="Cambria Math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16603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C3CB0"/>
    <w:multiLevelType w:val="hybridMultilevel"/>
    <w:tmpl w:val="C526BAFC"/>
    <w:lvl w:ilvl="0" w:tplc="ED0ECE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2E3522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95EF1"/>
    <w:multiLevelType w:val="hybridMultilevel"/>
    <w:tmpl w:val="22C07D60"/>
    <w:lvl w:ilvl="0" w:tplc="4412EE6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5FA33A97"/>
    <w:multiLevelType w:val="hybridMultilevel"/>
    <w:tmpl w:val="739E048A"/>
    <w:lvl w:ilvl="0" w:tplc="ED02F3B8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C05B22"/>
    <w:multiLevelType w:val="hybridMultilevel"/>
    <w:tmpl w:val="5C98A6D2"/>
    <w:lvl w:ilvl="0" w:tplc="77AA455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A92998"/>
    <w:multiLevelType w:val="hybridMultilevel"/>
    <w:tmpl w:val="97BA60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44218"/>
    <w:multiLevelType w:val="hybridMultilevel"/>
    <w:tmpl w:val="97BA60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86305F"/>
    <w:multiLevelType w:val="hybridMultilevel"/>
    <w:tmpl w:val="983827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0"/>
  </w:num>
  <w:num w:numId="5">
    <w:abstractNumId w:val="9"/>
  </w:num>
  <w:num w:numId="6">
    <w:abstractNumId w:val="6"/>
  </w:num>
  <w:num w:numId="7">
    <w:abstractNumId w:val="8"/>
  </w:num>
  <w:num w:numId="8">
    <w:abstractNumId w:val="13"/>
  </w:num>
  <w:num w:numId="9">
    <w:abstractNumId w:val="12"/>
  </w:num>
  <w:num w:numId="10">
    <w:abstractNumId w:val="11"/>
  </w:num>
  <w:num w:numId="11">
    <w:abstractNumId w:val="0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AD"/>
    <w:rsid w:val="00020176"/>
    <w:rsid w:val="0007432E"/>
    <w:rsid w:val="001306FF"/>
    <w:rsid w:val="0018343B"/>
    <w:rsid w:val="001D0E28"/>
    <w:rsid w:val="001E6B84"/>
    <w:rsid w:val="0022018A"/>
    <w:rsid w:val="0023654B"/>
    <w:rsid w:val="00245E12"/>
    <w:rsid w:val="002579E5"/>
    <w:rsid w:val="00295D74"/>
    <w:rsid w:val="002B4650"/>
    <w:rsid w:val="002B5E44"/>
    <w:rsid w:val="002C6C04"/>
    <w:rsid w:val="00307D57"/>
    <w:rsid w:val="00337839"/>
    <w:rsid w:val="004408D6"/>
    <w:rsid w:val="00501906"/>
    <w:rsid w:val="005479AD"/>
    <w:rsid w:val="00553CE9"/>
    <w:rsid w:val="005A61AA"/>
    <w:rsid w:val="006266D5"/>
    <w:rsid w:val="006747B3"/>
    <w:rsid w:val="006859A3"/>
    <w:rsid w:val="006D64A2"/>
    <w:rsid w:val="007233DA"/>
    <w:rsid w:val="00791C1A"/>
    <w:rsid w:val="0079648E"/>
    <w:rsid w:val="007C301D"/>
    <w:rsid w:val="007D088D"/>
    <w:rsid w:val="007D2196"/>
    <w:rsid w:val="0085029F"/>
    <w:rsid w:val="00860FC3"/>
    <w:rsid w:val="00891361"/>
    <w:rsid w:val="00917947"/>
    <w:rsid w:val="0092065B"/>
    <w:rsid w:val="009C2B0D"/>
    <w:rsid w:val="009C3F0A"/>
    <w:rsid w:val="00A50D6B"/>
    <w:rsid w:val="00A57F97"/>
    <w:rsid w:val="00A65BEF"/>
    <w:rsid w:val="00A96944"/>
    <w:rsid w:val="00AB05B0"/>
    <w:rsid w:val="00AD1716"/>
    <w:rsid w:val="00BB537C"/>
    <w:rsid w:val="00C06509"/>
    <w:rsid w:val="00C269BF"/>
    <w:rsid w:val="00C46305"/>
    <w:rsid w:val="00D305EF"/>
    <w:rsid w:val="00D51380"/>
    <w:rsid w:val="00D73953"/>
    <w:rsid w:val="00DB1F8D"/>
    <w:rsid w:val="00DC1CFB"/>
    <w:rsid w:val="00DC5E77"/>
    <w:rsid w:val="00DF233D"/>
    <w:rsid w:val="00E02A3E"/>
    <w:rsid w:val="00E370EE"/>
    <w:rsid w:val="00E42D48"/>
    <w:rsid w:val="00ED17A3"/>
    <w:rsid w:val="00F0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F233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23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F233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23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LR</cp:lastModifiedBy>
  <cp:revision>3</cp:revision>
  <dcterms:created xsi:type="dcterms:W3CDTF">2012-11-06T22:21:00Z</dcterms:created>
  <dcterms:modified xsi:type="dcterms:W3CDTF">2012-11-06T22:21:00Z</dcterms:modified>
</cp:coreProperties>
</file>